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6874C9" w:rsidRPr="006874C9">
        <w:rPr>
          <w:rFonts w:ascii="Verdana" w:hAnsi="Verdana"/>
          <w:b/>
          <w:sz w:val="18"/>
          <w:szCs w:val="18"/>
        </w:rPr>
        <w:t>Prostějov ON – oprava (ZTI a ÚT ubytovny ve VB)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874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874C9" w:rsidRPr="006874C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3A42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874C9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37D3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6D8E"/>
    <w:rsid w:val="00A17DCD"/>
    <w:rsid w:val="00A217AF"/>
    <w:rsid w:val="00A26AB5"/>
    <w:rsid w:val="00A462D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E2BAE08-BE0B-47D9-8A94-07EC950B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44CBB3-7620-4265-BAF2-605B4E5C5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2020-09-29T07:23:00Z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